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05-170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17.12.2025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Витальевны, </w:t>
      </w:r>
      <w:r>
        <w:rPr>
          <w:rStyle w:val="cat-ExternalSystemDefinedgrp-35rplc-6"/>
          <w:rFonts w:ascii="Times New Roman" w:eastAsia="Times New Roman" w:hAnsi="Times New Roman" w:cs="Times New Roman"/>
        </w:rPr>
        <w:t>...</w:t>
      </w:r>
      <w:r>
        <w:rPr>
          <w:rStyle w:val="cat-PassportDatagrp-26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>
        <w:rPr>
          <w:rStyle w:val="cat-UserDefinedgrp-36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Согласно вступившему в законную силу </w:t>
      </w:r>
      <w:r>
        <w:rPr>
          <w:rFonts w:ascii="Times New Roman" w:eastAsia="Times New Roman" w:hAnsi="Times New Roman" w:cs="Times New Roman"/>
        </w:rPr>
        <w:t>09.09</w:t>
      </w:r>
      <w:r>
        <w:rPr>
          <w:rFonts w:ascii="Times New Roman" w:eastAsia="Times New Roman" w:hAnsi="Times New Roman" w:cs="Times New Roman"/>
        </w:rPr>
        <w:t>.2025г. постановлению №188100862</w:t>
      </w:r>
      <w:r>
        <w:rPr>
          <w:rFonts w:ascii="Times New Roman" w:eastAsia="Times New Roman" w:hAnsi="Times New Roman" w:cs="Times New Roman"/>
        </w:rPr>
        <w:t>508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>14962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.08</w:t>
      </w:r>
      <w:r>
        <w:rPr>
          <w:rFonts w:ascii="Times New Roman" w:eastAsia="Times New Roman" w:hAnsi="Times New Roman" w:cs="Times New Roman"/>
        </w:rPr>
        <w:t>.2025 г. по делу об административном правонарушении, предусмотренном ст.12.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Витальевне назначено наказание в виде штрафа в размере 1500 рублей. В установленный ст.32.2 Кодекса Российской Федерации об административных правонарушениях срок </w:t>
      </w:r>
      <w:r>
        <w:rPr>
          <w:rFonts w:ascii="Times New Roman" w:eastAsia="Times New Roman" w:hAnsi="Times New Roman" w:cs="Times New Roman"/>
        </w:rPr>
        <w:t>Мухаметдинова</w:t>
      </w:r>
      <w:r>
        <w:rPr>
          <w:rFonts w:ascii="Times New Roman" w:eastAsia="Times New Roman" w:hAnsi="Times New Roman" w:cs="Times New Roman"/>
        </w:rPr>
        <w:t xml:space="preserve"> (Галкина) Валерия Витальевна вышеуказанный штраф не уплатила, в связи с чем в отношении последней составлен протокол о совершении ею административного правонарушения, предусмотренного ч. 1 ст. 20.25 Кодекса Российской Федерации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Мухаметдинова</w:t>
      </w:r>
      <w:r>
        <w:rPr>
          <w:rFonts w:ascii="Times New Roman" w:eastAsia="Times New Roman" w:hAnsi="Times New Roman" w:cs="Times New Roman"/>
        </w:rPr>
        <w:t xml:space="preserve"> (Галкина) Валерия Витальевна, извещенная о времени и месте рассмотрения дела, в судебное заседание не явилась, ходатайств об отложении дела не заявляла, её явка не была признана судом обязательной. Представила свидетельство о заключении брака и присвоении ей фамилии «</w:t>
      </w:r>
      <w:r>
        <w:rPr>
          <w:rFonts w:ascii="Times New Roman" w:eastAsia="Times New Roman" w:hAnsi="Times New Roman" w:cs="Times New Roman"/>
        </w:rPr>
        <w:t>Мухаметдинова</w:t>
      </w:r>
      <w:r>
        <w:rPr>
          <w:rFonts w:ascii="Times New Roman" w:eastAsia="Times New Roman" w:hAnsi="Times New Roman" w:cs="Times New Roman"/>
        </w:rPr>
        <w:t xml:space="preserve">», заявление о признании вины, в содеянном раскаивалась. Дело просила рассмотреть в свое отсутствие.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Витальевны,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Кодекса Российской Федерации об административных правонарушениях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Витальевны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 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Витальевны; постановлением </w:t>
      </w:r>
      <w:r>
        <w:rPr>
          <w:rFonts w:ascii="Times New Roman" w:eastAsia="Times New Roman" w:hAnsi="Times New Roman" w:cs="Times New Roman"/>
        </w:rPr>
        <w:t xml:space="preserve">№18810086250814014962 от 14.08.2025 г.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правонарушении, предусмотренном ст. 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>Мухаметдинова</w:t>
      </w:r>
      <w:r>
        <w:rPr>
          <w:rFonts w:ascii="Times New Roman" w:eastAsia="Times New Roman" w:hAnsi="Times New Roman" w:cs="Times New Roman"/>
        </w:rPr>
        <w:t xml:space="preserve"> (Галкина) Валерия Витальевна, при указанных выше обстоятельствах, не уплатив административный штраф в срок, установленный частью 1 статьи 32.2 Кодекса Российской Федерации об административных правонарушениях, нарушила данную административную правовую норму и совершила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Витальевны судья квалифицирует по ч. 1 ст. 20.25 Кодекса Российской Федерации об административных правонарушениях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Витальевне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Витальевны,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>Мухаметдиновой</w:t>
      </w:r>
      <w:r>
        <w:rPr>
          <w:rFonts w:ascii="Times New Roman" w:eastAsia="Times New Roman" w:hAnsi="Times New Roman" w:cs="Times New Roman"/>
        </w:rPr>
        <w:t xml:space="preserve"> (Галкиной) Валерии Витальевне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Кодекса Российской Федерации об административных правонарушениях,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Мухаметдинову</w:t>
      </w:r>
      <w:r>
        <w:rPr>
          <w:rFonts w:ascii="Times New Roman" w:eastAsia="Times New Roman" w:hAnsi="Times New Roman" w:cs="Times New Roman"/>
        </w:rPr>
        <w:t xml:space="preserve"> (Галкину) Валерию Витальевну признать виновной в совершении административного правонарушения, предусмотренного ч.1 ст. 20.25 Кодекса Российской </w:t>
      </w:r>
      <w:r>
        <w:rPr>
          <w:rFonts w:ascii="Times New Roman" w:eastAsia="Times New Roman" w:hAnsi="Times New Roman" w:cs="Times New Roman"/>
        </w:rPr>
        <w:t xml:space="preserve">Федерации об административных правонарушениях, и назначить ей наказание в виде административного штрафа в размере 3 000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</w:t>
      </w:r>
      <w:r>
        <w:rPr>
          <w:rFonts w:ascii="Times New Roman" w:eastAsia="Times New Roman" w:hAnsi="Times New Roman" w:cs="Times New Roman"/>
        </w:rPr>
        <w:t>ского автономного округа-Югры).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35rplc-6">
    <w:name w:val="cat-ExternalSystemDefined grp-35 rplc-6"/>
    <w:basedOn w:val="DefaultParagraphFont"/>
  </w:style>
  <w:style w:type="character" w:customStyle="1" w:styleId="cat-PassportDatagrp-26rplc-7">
    <w:name w:val="cat-PassportData grp-26 rplc-7"/>
    <w:basedOn w:val="DefaultParagraphFont"/>
  </w:style>
  <w:style w:type="character" w:customStyle="1" w:styleId="cat-UserDefinedgrp-36rplc-9">
    <w:name w:val="cat-UserDefined grp-36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